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F0" w:rsidRPr="000D0207" w:rsidRDefault="000D0207" w:rsidP="000D0207">
      <w:pPr>
        <w:rPr>
          <w:rFonts w:ascii="Times New Roman" w:hAnsi="Times New Roman" w:cs="Times New Roman"/>
          <w:b/>
          <w:sz w:val="36"/>
          <w:szCs w:val="36"/>
        </w:rPr>
      </w:pPr>
      <w:r w:rsidRPr="000D0207">
        <w:rPr>
          <w:rFonts w:ascii="Times New Roman" w:hAnsi="Times New Roman" w:cs="Times New Roman"/>
          <w:b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</w:t>
      </w:r>
      <w:r w:rsidRPr="000D0207">
        <w:rPr>
          <w:rFonts w:ascii="Times New Roman" w:hAnsi="Times New Roman" w:cs="Times New Roman"/>
          <w:b/>
          <w:sz w:val="36"/>
          <w:szCs w:val="36"/>
        </w:rPr>
        <w:t>Национальный проект</w:t>
      </w:r>
    </w:p>
    <w:p w:rsidR="00783E84" w:rsidRPr="000D0207" w:rsidRDefault="00783E84" w:rsidP="007053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0207">
        <w:rPr>
          <w:rFonts w:ascii="Times New Roman" w:hAnsi="Times New Roman" w:cs="Times New Roman"/>
          <w:b/>
          <w:sz w:val="36"/>
          <w:szCs w:val="36"/>
        </w:rPr>
        <w:t xml:space="preserve"> «Новые технологии сбережения здоровья»</w:t>
      </w:r>
    </w:p>
    <w:p w:rsidR="00783E84" w:rsidRPr="000D0207" w:rsidRDefault="00783E84" w:rsidP="00783E84">
      <w:pPr>
        <w:rPr>
          <w:rFonts w:ascii="Times New Roman" w:hAnsi="Times New Roman" w:cs="Times New Roman"/>
          <w:b/>
          <w:sz w:val="36"/>
          <w:szCs w:val="36"/>
        </w:rPr>
      </w:pPr>
    </w:p>
    <w:p w:rsidR="00503C70" w:rsidRPr="007053F0" w:rsidRDefault="00503C70" w:rsidP="00783E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2966" w:rsidRPr="007053F0" w:rsidRDefault="000D0207" w:rsidP="00783E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783E84" w:rsidRPr="007053F0">
        <w:rPr>
          <w:rFonts w:ascii="Times New Roman" w:hAnsi="Times New Roman" w:cs="Times New Roman"/>
          <w:sz w:val="28"/>
          <w:szCs w:val="28"/>
        </w:rPr>
        <w:t>Новый национальный проект ««Новые технологии сбережения здоровья»» будет состоять из федеральных проектов: «Медицинская наука — новые технологии для человека», «Персональные медицинские помощники», «Биомедицинские технологии будущего для активного долголетия и здорового старения», «Новые медицинские технологии для укрепления здоровья и профилактики заболеваний» и «Развитие производства наиболее востребованных лекарственных препаратов». Предполагается внедрение новых препаратов и биомедицинских технологий. Большое внимание уделят дистанционной диагностике, искусственному интеллекту в медицине. Кроме того, нацпроект будет направлен на профилактику болезней. Упор сделают на междисциплинарное взаимодействие учёных.</w:t>
      </w:r>
      <w:r w:rsidR="00783E84" w:rsidRPr="007053F0">
        <w:rPr>
          <w:rFonts w:ascii="Times New Roman" w:hAnsi="Times New Roman" w:cs="Times New Roman"/>
          <w:sz w:val="28"/>
          <w:szCs w:val="28"/>
        </w:rPr>
        <w:cr/>
      </w:r>
    </w:p>
    <w:sectPr w:rsidR="00E72966" w:rsidRPr="00705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84"/>
    <w:rsid w:val="000D0207"/>
    <w:rsid w:val="002C7352"/>
    <w:rsid w:val="00503C70"/>
    <w:rsid w:val="007053F0"/>
    <w:rsid w:val="00783E84"/>
    <w:rsid w:val="00E7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EA4F9-801C-4F23-AA55-E20AD216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1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Санаторий Шафраново</dc:creator>
  <cp:keywords/>
  <dc:description/>
  <cp:lastModifiedBy>НачМед</cp:lastModifiedBy>
  <cp:revision>2</cp:revision>
  <dcterms:created xsi:type="dcterms:W3CDTF">2024-05-27T09:25:00Z</dcterms:created>
  <dcterms:modified xsi:type="dcterms:W3CDTF">2024-05-27T09:25:00Z</dcterms:modified>
</cp:coreProperties>
</file>