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2020"/>
          <w:kern w:val="36"/>
          <w:sz w:val="36"/>
          <w:szCs w:val="36"/>
          <w:lang w:eastAsia="ru-RU"/>
        </w:rPr>
      </w:pPr>
      <w:r w:rsidRPr="000B3115">
        <w:rPr>
          <w:rFonts w:ascii="Times New Roman" w:eastAsia="Times New Roman" w:hAnsi="Times New Roman" w:cs="Times New Roman"/>
          <w:b/>
          <w:bCs/>
          <w:color w:val="202020"/>
          <w:kern w:val="36"/>
          <w:sz w:val="36"/>
          <w:szCs w:val="36"/>
          <w:lang w:eastAsia="ru-RU"/>
        </w:rPr>
        <w:t>Национальный проект «Здравоохранение»</w:t>
      </w:r>
    </w:p>
    <w:p w:rsidR="000B3115" w:rsidRPr="000B3115" w:rsidRDefault="000B3115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Style w:val="a3"/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Источник финансирования:</w:t>
      </w:r>
      <w:r w:rsidRPr="000B311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 Смешанный</w:t>
      </w:r>
    </w:p>
    <w:p w:rsidR="000B3115" w:rsidRPr="000B3115" w:rsidRDefault="000B3115" w:rsidP="000B3115">
      <w:pPr>
        <w:pStyle w:val="a4"/>
        <w:shd w:val="clear" w:color="auto" w:fill="FFFFFF"/>
        <w:spacing w:before="0" w:beforeAutospacing="0"/>
        <w:rPr>
          <w:color w:val="202020"/>
          <w:sz w:val="28"/>
          <w:szCs w:val="28"/>
        </w:rPr>
      </w:pPr>
      <w:r w:rsidRPr="000B3115">
        <w:rPr>
          <w:rStyle w:val="a3"/>
          <w:color w:val="202020"/>
          <w:sz w:val="28"/>
          <w:szCs w:val="28"/>
        </w:rPr>
        <w:t>Год начала:</w:t>
      </w:r>
      <w:r w:rsidRPr="000B3115">
        <w:rPr>
          <w:color w:val="202020"/>
          <w:sz w:val="28"/>
          <w:szCs w:val="28"/>
        </w:rPr>
        <w:t> 2019</w:t>
      </w:r>
    </w:p>
    <w:p w:rsidR="000B3115" w:rsidRPr="000B3115" w:rsidRDefault="000B3115" w:rsidP="000B3115">
      <w:pPr>
        <w:pStyle w:val="a4"/>
        <w:shd w:val="clear" w:color="auto" w:fill="FFFFFF"/>
        <w:spacing w:before="0" w:beforeAutospacing="0"/>
        <w:rPr>
          <w:color w:val="202020"/>
          <w:sz w:val="28"/>
          <w:szCs w:val="28"/>
        </w:rPr>
      </w:pPr>
      <w:r w:rsidRPr="000B3115">
        <w:rPr>
          <w:rStyle w:val="a3"/>
          <w:color w:val="202020"/>
          <w:sz w:val="28"/>
          <w:szCs w:val="28"/>
        </w:rPr>
        <w:t>Год окончания:</w:t>
      </w:r>
      <w:r w:rsidRPr="000B3115">
        <w:rPr>
          <w:color w:val="202020"/>
          <w:sz w:val="28"/>
          <w:szCs w:val="28"/>
        </w:rPr>
        <w:t> 2024</w:t>
      </w:r>
    </w:p>
    <w:p w:rsidR="000B3115" w:rsidRPr="000B3115" w:rsidRDefault="000B3115" w:rsidP="000B3115">
      <w:pPr>
        <w:pStyle w:val="a4"/>
        <w:shd w:val="clear" w:color="auto" w:fill="FFFFFF"/>
        <w:spacing w:before="0" w:beforeAutospacing="0"/>
        <w:rPr>
          <w:color w:val="202020"/>
          <w:sz w:val="28"/>
          <w:szCs w:val="28"/>
        </w:rPr>
      </w:pPr>
      <w:r w:rsidRPr="000B3115">
        <w:rPr>
          <w:rStyle w:val="a3"/>
          <w:color w:val="202020"/>
          <w:sz w:val="28"/>
          <w:szCs w:val="28"/>
        </w:rPr>
        <w:t>Статус проекта:</w:t>
      </w:r>
      <w:r w:rsidRPr="000B3115">
        <w:rPr>
          <w:color w:val="202020"/>
          <w:sz w:val="28"/>
          <w:szCs w:val="28"/>
        </w:rPr>
        <w:t> Реализуется</w:t>
      </w:r>
    </w:p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Паспорт проекта утверждён: 24 декабря 2018 года.</w:t>
      </w:r>
    </w:p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Национальные цели:</w:t>
      </w:r>
    </w:p>
    <w:p w:rsidR="000B3115" w:rsidRPr="000B3115" w:rsidRDefault="000B3115" w:rsidP="000B3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Обеспечение устойчивого развития численности населения Российской Федерации.</w:t>
      </w:r>
    </w:p>
    <w:p w:rsidR="000B3115" w:rsidRPr="000B3115" w:rsidRDefault="000B3115" w:rsidP="000B3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Повышение ожидаемой продолжительности жизни до 78 лет к 2024 году и до 80 лет к 2030 году.</w:t>
      </w:r>
    </w:p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Цели национального проекта РФ «Здравоохранение»: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Снижение смертности населения трудоспособного возраста.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Снижение смертности от болезней системы кровообращения.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Снижение смертности от новообразований.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Снижение младенческой смертности.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Ликвидация кадрового дефицита в медицинских организациях.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Обеспечение охвата всех граждан профилактическими медицинскими осмотрами не реже одного раза в год.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Обеспечение оптимальной доступности для населения медицинских организаций.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Оптимизация работы медицинских организаций, оказывающих первичную медико-санитарную помощь.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Сокращение времени ожидания в очереди.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Упрощение записи на приём к врачу.</w:t>
      </w:r>
    </w:p>
    <w:p w:rsidR="000B3115" w:rsidRPr="000B3115" w:rsidRDefault="000B3115" w:rsidP="000B3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Увеличение объёма экспорта медицинских услуг.</w:t>
      </w:r>
    </w:p>
    <w:p w:rsidR="000B3115" w:rsidRPr="000B3115" w:rsidRDefault="000B3115" w:rsidP="000B311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Задачи национального проекта РФ «Здравоохранение»: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Завершение формирования сети медицинских организаций первичного звена с использованием геоинформационной системы с учётом необходимости строительства врачебных амбулаторий и ФАП в малых населённых пунктах.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Оптимизация работы медицинских организаций, которые оказывают первичную медико-санитарную помощь.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Формирование системы защиты прав пациента.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Разработка и реализация программ борьбы с сердечно-сосудистыми заболеваниями.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Разработка и реализация программ борьбы с онкологическими заболеваниями.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Разработка и реализация программ развития детского здравоохранения.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Обеспечение медицинских организаций системы здравоохранения квалифицированными кадрами.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Завершение формирования сети национальных медицинских исследовательских центров.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Внедрение инновационных медицинских технологий, включая систему ранней диагностики и дистанционный мониторинг здоровья пациента.</w:t>
      </w:r>
    </w:p>
    <w:p w:rsidR="000B3115" w:rsidRPr="000B3115" w:rsidRDefault="000B3115" w:rsidP="000B3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Создание механизмов взаимодействия медицинских организаций на основе единой государственной информационной системы в сфере здравоохранения.</w:t>
      </w:r>
    </w:p>
    <w:p w:rsidR="000B3115" w:rsidRDefault="000B3115" w:rsidP="009078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311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Совершенствование механизма экспорта медицинских услуг.</w:t>
      </w:r>
    </w:p>
    <w:p w:rsidR="00792311" w:rsidRPr="00792311" w:rsidRDefault="00792311" w:rsidP="007923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07868" w:rsidRPr="00BA3959" w:rsidRDefault="00907868" w:rsidP="00907868">
      <w:pPr>
        <w:rPr>
          <w:rFonts w:ascii="Times New Roman" w:hAnsi="Times New Roman" w:cs="Times New Roman"/>
          <w:b/>
          <w:sz w:val="28"/>
          <w:szCs w:val="28"/>
        </w:rPr>
      </w:pPr>
      <w:r w:rsidRPr="00BA3959">
        <w:rPr>
          <w:rFonts w:ascii="Times New Roman" w:hAnsi="Times New Roman" w:cs="Times New Roman"/>
          <w:b/>
          <w:sz w:val="28"/>
          <w:szCs w:val="28"/>
        </w:rPr>
        <w:t>Достижения Национального проекта «Здравоохранения» на федеральном</w:t>
      </w:r>
      <w:r w:rsidR="00BA3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959">
        <w:rPr>
          <w:rFonts w:ascii="Times New Roman" w:hAnsi="Times New Roman" w:cs="Times New Roman"/>
          <w:b/>
          <w:sz w:val="28"/>
          <w:szCs w:val="28"/>
        </w:rPr>
        <w:t>уровне</w:t>
      </w:r>
      <w:r w:rsidR="00BA3959">
        <w:rPr>
          <w:rFonts w:ascii="Times New Roman" w:hAnsi="Times New Roman" w:cs="Times New Roman"/>
          <w:b/>
          <w:sz w:val="28"/>
          <w:szCs w:val="28"/>
        </w:rPr>
        <w:t>: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По итогам 2023 года все 25 основных показ</w:t>
      </w:r>
      <w:r w:rsidR="008A64AE">
        <w:rPr>
          <w:rFonts w:ascii="Times New Roman" w:hAnsi="Times New Roman" w:cs="Times New Roman"/>
          <w:sz w:val="28"/>
          <w:szCs w:val="28"/>
        </w:rPr>
        <w:t xml:space="preserve">ателей нацпроекта достигнуты на </w:t>
      </w:r>
      <w:r w:rsidRPr="000B3115">
        <w:rPr>
          <w:rFonts w:ascii="Times New Roman" w:hAnsi="Times New Roman" w:cs="Times New Roman"/>
          <w:sz w:val="28"/>
          <w:szCs w:val="28"/>
        </w:rPr>
        <w:t>уровне Российской Федерации. Уровень</w:t>
      </w:r>
      <w:r w:rsidR="008A64AE">
        <w:rPr>
          <w:rFonts w:ascii="Times New Roman" w:hAnsi="Times New Roman" w:cs="Times New Roman"/>
          <w:sz w:val="28"/>
          <w:szCs w:val="28"/>
        </w:rPr>
        <w:t xml:space="preserve"> достижения нацпроекта при этом </w:t>
      </w:r>
      <w:r w:rsidRPr="000B3115">
        <w:rPr>
          <w:rFonts w:ascii="Times New Roman" w:hAnsi="Times New Roman" w:cs="Times New Roman"/>
          <w:sz w:val="28"/>
          <w:szCs w:val="28"/>
        </w:rPr>
        <w:t>составил 99,5%;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В 2023 году удовлетвореннос</w:t>
      </w:r>
      <w:r w:rsidR="008A64AE">
        <w:rPr>
          <w:rFonts w:ascii="Times New Roman" w:hAnsi="Times New Roman" w:cs="Times New Roman"/>
          <w:sz w:val="28"/>
          <w:szCs w:val="28"/>
        </w:rPr>
        <w:t xml:space="preserve">ть населения состоянием системы </w:t>
      </w:r>
      <w:r w:rsidRPr="000B3115">
        <w:rPr>
          <w:rFonts w:ascii="Times New Roman" w:hAnsi="Times New Roman" w:cs="Times New Roman"/>
          <w:sz w:val="28"/>
          <w:szCs w:val="28"/>
        </w:rPr>
        <w:t>здравоохранения достигла 47,6%, что превышает плановое значение;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- Более 60% граждан прошли в этом го</w:t>
      </w:r>
      <w:r w:rsidR="008A64AE">
        <w:rPr>
          <w:rFonts w:ascii="Times New Roman" w:hAnsi="Times New Roman" w:cs="Times New Roman"/>
          <w:sz w:val="28"/>
          <w:szCs w:val="28"/>
        </w:rPr>
        <w:t xml:space="preserve">ду профилактические медицинские </w:t>
      </w:r>
      <w:r w:rsidRPr="000B3115">
        <w:rPr>
          <w:rFonts w:ascii="Times New Roman" w:hAnsi="Times New Roman" w:cs="Times New Roman"/>
          <w:sz w:val="28"/>
          <w:szCs w:val="28"/>
        </w:rPr>
        <w:t>осмотры или диспансеризацию;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Профилактическими мероприятиями охвачено более 95% детей;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Благодаря своевременным обследованиям, более 60% онкологич</w:t>
      </w:r>
      <w:r w:rsidR="008A64AE">
        <w:rPr>
          <w:rFonts w:ascii="Times New Roman" w:hAnsi="Times New Roman" w:cs="Times New Roman"/>
          <w:sz w:val="28"/>
          <w:szCs w:val="28"/>
        </w:rPr>
        <w:t xml:space="preserve">еских </w:t>
      </w:r>
      <w:r w:rsidRPr="000B3115">
        <w:rPr>
          <w:rFonts w:ascii="Times New Roman" w:hAnsi="Times New Roman" w:cs="Times New Roman"/>
          <w:sz w:val="28"/>
          <w:szCs w:val="28"/>
        </w:rPr>
        <w:t>заболеваний выявлено на ранних стадиях развития;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Более 70% граждан больных сердечно-сос</w:t>
      </w:r>
      <w:r w:rsidR="008A64AE">
        <w:rPr>
          <w:rFonts w:ascii="Times New Roman" w:hAnsi="Times New Roman" w:cs="Times New Roman"/>
          <w:sz w:val="28"/>
          <w:szCs w:val="28"/>
        </w:rPr>
        <w:t xml:space="preserve">удистыми заболеваниями получили </w:t>
      </w:r>
      <w:r w:rsidRPr="000B3115">
        <w:rPr>
          <w:rFonts w:ascii="Times New Roman" w:hAnsi="Times New Roman" w:cs="Times New Roman"/>
          <w:sz w:val="28"/>
          <w:szCs w:val="28"/>
        </w:rPr>
        <w:t>медицинскую помощь в рамках диспансерного наблюдения;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Дополнительные вылеты санитарной авиации помогли своевременно оказать</w:t>
      </w:r>
      <w:r w:rsidR="008A64AE">
        <w:rPr>
          <w:rFonts w:ascii="Times New Roman" w:hAnsi="Times New Roman" w:cs="Times New Roman"/>
          <w:sz w:val="28"/>
          <w:szCs w:val="28"/>
        </w:rPr>
        <w:t xml:space="preserve"> </w:t>
      </w:r>
      <w:r w:rsidRPr="000B3115">
        <w:rPr>
          <w:rFonts w:ascii="Times New Roman" w:hAnsi="Times New Roman" w:cs="Times New Roman"/>
          <w:sz w:val="28"/>
          <w:szCs w:val="28"/>
        </w:rPr>
        <w:t>экстренную медицинскую помощь более чем 17,5 тысячам граждан;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- 39 млн человек воспользовалось услугам</w:t>
      </w:r>
      <w:r w:rsidR="008A64AE">
        <w:rPr>
          <w:rFonts w:ascii="Times New Roman" w:hAnsi="Times New Roman" w:cs="Times New Roman"/>
          <w:sz w:val="28"/>
          <w:szCs w:val="28"/>
        </w:rPr>
        <w:t xml:space="preserve">и дистанционной записи на прием </w:t>
      </w:r>
      <w:r w:rsidRPr="000B3115">
        <w:rPr>
          <w:rFonts w:ascii="Times New Roman" w:hAnsi="Times New Roman" w:cs="Times New Roman"/>
          <w:sz w:val="28"/>
          <w:szCs w:val="28"/>
        </w:rPr>
        <w:t>к врачу в личном кабинете «Мое здоровье»;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Более 1,8 млн медицинских специалистов в</w:t>
      </w:r>
      <w:r w:rsidR="008A64AE">
        <w:rPr>
          <w:rFonts w:ascii="Times New Roman" w:hAnsi="Times New Roman" w:cs="Times New Roman"/>
          <w:sz w:val="28"/>
          <w:szCs w:val="28"/>
        </w:rPr>
        <w:t xml:space="preserve">овлечены в систему непрерывного </w:t>
      </w:r>
      <w:r w:rsidRPr="000B3115">
        <w:rPr>
          <w:rFonts w:ascii="Times New Roman" w:hAnsi="Times New Roman" w:cs="Times New Roman"/>
          <w:sz w:val="28"/>
          <w:szCs w:val="28"/>
        </w:rPr>
        <w:t>образования медицинских работни</w:t>
      </w:r>
      <w:r w:rsidR="008A64AE">
        <w:rPr>
          <w:rFonts w:ascii="Times New Roman" w:hAnsi="Times New Roman" w:cs="Times New Roman"/>
          <w:sz w:val="28"/>
          <w:szCs w:val="28"/>
        </w:rPr>
        <w:t xml:space="preserve">ков с целью обеспечения системы </w:t>
      </w:r>
      <w:r w:rsidRPr="000B3115">
        <w:rPr>
          <w:rFonts w:ascii="Times New Roman" w:hAnsi="Times New Roman" w:cs="Times New Roman"/>
          <w:sz w:val="28"/>
          <w:szCs w:val="28"/>
        </w:rPr>
        <w:t>здравоохранения квалифицированными кадрами;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lastRenderedPageBreak/>
        <w:t>- Введено 7 детских больниц (корпусов) и 4</w:t>
      </w:r>
      <w:r w:rsidR="008A64AE">
        <w:rPr>
          <w:rFonts w:ascii="Times New Roman" w:hAnsi="Times New Roman" w:cs="Times New Roman"/>
          <w:sz w:val="28"/>
          <w:szCs w:val="28"/>
        </w:rPr>
        <w:t xml:space="preserve"> больницы (корпуса) для лечения </w:t>
      </w:r>
      <w:r w:rsidRPr="000B3115">
        <w:rPr>
          <w:rFonts w:ascii="Times New Roman" w:hAnsi="Times New Roman" w:cs="Times New Roman"/>
          <w:sz w:val="28"/>
          <w:szCs w:val="28"/>
        </w:rPr>
        <w:t>пациентов с онкологическими заболеваниями;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Переоснащено 314 региональных сосудистых</w:t>
      </w:r>
      <w:r w:rsidR="008A64AE">
        <w:rPr>
          <w:rFonts w:ascii="Times New Roman" w:hAnsi="Times New Roman" w:cs="Times New Roman"/>
          <w:sz w:val="28"/>
          <w:szCs w:val="28"/>
        </w:rPr>
        <w:t xml:space="preserve"> центров и первичных сосудистых </w:t>
      </w:r>
      <w:r w:rsidRPr="000B3115">
        <w:rPr>
          <w:rFonts w:ascii="Times New Roman" w:hAnsi="Times New Roman" w:cs="Times New Roman"/>
          <w:sz w:val="28"/>
          <w:szCs w:val="28"/>
        </w:rPr>
        <w:t xml:space="preserve">отделений и 129 региональных медицинских </w:t>
      </w:r>
      <w:r w:rsidR="008A64AE">
        <w:rPr>
          <w:rFonts w:ascii="Times New Roman" w:hAnsi="Times New Roman" w:cs="Times New Roman"/>
          <w:sz w:val="28"/>
          <w:szCs w:val="28"/>
        </w:rPr>
        <w:t xml:space="preserve">организаций, оказывающих помощь </w:t>
      </w:r>
      <w:r w:rsidRPr="000B3115">
        <w:rPr>
          <w:rFonts w:ascii="Times New Roman" w:hAnsi="Times New Roman" w:cs="Times New Roman"/>
          <w:sz w:val="28"/>
          <w:szCs w:val="28"/>
        </w:rPr>
        <w:t>больным с онкологическими заболеваниями</w:t>
      </w:r>
      <w:r w:rsidR="008A64AE">
        <w:rPr>
          <w:rFonts w:ascii="Times New Roman" w:hAnsi="Times New Roman" w:cs="Times New Roman"/>
          <w:sz w:val="28"/>
          <w:szCs w:val="28"/>
        </w:rPr>
        <w:t xml:space="preserve">. Всего в указанные медицинские </w:t>
      </w:r>
      <w:r w:rsidRPr="000B3115">
        <w:rPr>
          <w:rFonts w:ascii="Times New Roman" w:hAnsi="Times New Roman" w:cs="Times New Roman"/>
          <w:sz w:val="28"/>
          <w:szCs w:val="28"/>
        </w:rPr>
        <w:t>организации закуплено и поставлено бол</w:t>
      </w:r>
      <w:r w:rsidR="008A64AE">
        <w:rPr>
          <w:rFonts w:ascii="Times New Roman" w:hAnsi="Times New Roman" w:cs="Times New Roman"/>
          <w:sz w:val="28"/>
          <w:szCs w:val="28"/>
        </w:rPr>
        <w:t xml:space="preserve">ее 3,7 тыс. единиц медицинского </w:t>
      </w:r>
      <w:r w:rsidRPr="000B3115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907868" w:rsidRPr="000B3115" w:rsidRDefault="00907868" w:rsidP="00907868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В 2023 году создано более 1,2 тыс. объектов пе</w:t>
      </w:r>
      <w:r w:rsidR="008A64AE">
        <w:rPr>
          <w:rFonts w:ascii="Times New Roman" w:hAnsi="Times New Roman" w:cs="Times New Roman"/>
          <w:sz w:val="28"/>
          <w:szCs w:val="28"/>
        </w:rPr>
        <w:t xml:space="preserve">рвичного звена здравоохранения, </w:t>
      </w:r>
      <w:r w:rsidRPr="000B3115">
        <w:rPr>
          <w:rFonts w:ascii="Times New Roman" w:hAnsi="Times New Roman" w:cs="Times New Roman"/>
          <w:sz w:val="28"/>
          <w:szCs w:val="28"/>
        </w:rPr>
        <w:t>проведены капитальные ремонты более 1,5 тыс. о</w:t>
      </w:r>
      <w:r w:rsidR="008A64AE">
        <w:rPr>
          <w:rFonts w:ascii="Times New Roman" w:hAnsi="Times New Roman" w:cs="Times New Roman"/>
          <w:sz w:val="28"/>
          <w:szCs w:val="28"/>
        </w:rPr>
        <w:t>бъектов, приобретено более 51,9</w:t>
      </w:r>
      <w:r w:rsidRPr="000B3115">
        <w:rPr>
          <w:rFonts w:ascii="Times New Roman" w:hAnsi="Times New Roman" w:cs="Times New Roman"/>
          <w:sz w:val="28"/>
          <w:szCs w:val="28"/>
        </w:rPr>
        <w:t>тыс. е</w:t>
      </w:r>
      <w:r w:rsidR="008A64AE">
        <w:rPr>
          <w:rFonts w:ascii="Times New Roman" w:hAnsi="Times New Roman" w:cs="Times New Roman"/>
          <w:sz w:val="28"/>
          <w:szCs w:val="28"/>
        </w:rPr>
        <w:t xml:space="preserve">диниц медицинского оборудования </w:t>
      </w:r>
      <w:r w:rsidRPr="000B3115">
        <w:rPr>
          <w:rFonts w:ascii="Times New Roman" w:hAnsi="Times New Roman" w:cs="Times New Roman"/>
          <w:sz w:val="28"/>
          <w:szCs w:val="28"/>
        </w:rPr>
        <w:t>и более 3 тыс. единиц автомобильного транспорта.</w:t>
      </w:r>
    </w:p>
    <w:p w:rsidR="00792311" w:rsidRDefault="00907868" w:rsidP="00792311">
      <w:pPr>
        <w:rPr>
          <w:rFonts w:ascii="Times New Roman" w:hAnsi="Times New Roman" w:cs="Times New Roman"/>
          <w:sz w:val="28"/>
          <w:szCs w:val="28"/>
        </w:rPr>
      </w:pPr>
      <w:r w:rsidRPr="000B3115">
        <w:rPr>
          <w:rFonts w:ascii="Times New Roman" w:hAnsi="Times New Roman" w:cs="Times New Roman"/>
          <w:sz w:val="28"/>
          <w:szCs w:val="28"/>
        </w:rPr>
        <w:t>- Значение показателя ожидаемой п</w:t>
      </w:r>
      <w:r w:rsidR="008A64AE">
        <w:rPr>
          <w:rFonts w:ascii="Times New Roman" w:hAnsi="Times New Roman" w:cs="Times New Roman"/>
          <w:sz w:val="28"/>
          <w:szCs w:val="28"/>
        </w:rPr>
        <w:t xml:space="preserve">родолжительности жизни в России </w:t>
      </w:r>
      <w:r w:rsidRPr="000B3115">
        <w:rPr>
          <w:rFonts w:ascii="Times New Roman" w:hAnsi="Times New Roman" w:cs="Times New Roman"/>
          <w:sz w:val="28"/>
          <w:szCs w:val="28"/>
        </w:rPr>
        <w:t>увеличилось в 2023 году до 73,4 года достигло и</w:t>
      </w:r>
      <w:r w:rsidR="008A64AE">
        <w:rPr>
          <w:rFonts w:ascii="Times New Roman" w:hAnsi="Times New Roman" w:cs="Times New Roman"/>
          <w:sz w:val="28"/>
          <w:szCs w:val="28"/>
        </w:rPr>
        <w:t xml:space="preserve"> перевыполнило целевое значение</w:t>
      </w:r>
      <w:r w:rsidR="00BA39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B3115">
        <w:rPr>
          <w:rFonts w:ascii="Times New Roman" w:hAnsi="Times New Roman" w:cs="Times New Roman"/>
          <w:sz w:val="28"/>
          <w:szCs w:val="28"/>
        </w:rPr>
        <w:t>(73,2 года);</w:t>
      </w:r>
    </w:p>
    <w:p w:rsidR="00F417F7" w:rsidRDefault="00792311" w:rsidP="00792311">
      <w:pP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79231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Основными целями стали ликвидация кадрового дефицита в организациях, которые оказывают первичную медико-санитарную помощь, обеспечение охвата всех граждан </w:t>
      </w:r>
      <w:proofErr w:type="spellStart"/>
      <w:r w:rsidRPr="0079231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профосмотрами</w:t>
      </w:r>
      <w:proofErr w:type="spellEnd"/>
      <w:r w:rsidRPr="0079231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не реже одного раза в год и повышение доступности и качества первичной медпомощи, в том числе в отдалённых местностях.</w:t>
      </w:r>
    </w:p>
    <w:p w:rsidR="00792311" w:rsidRDefault="00792311" w:rsidP="00792311">
      <w:pPr>
        <w:rPr>
          <w:rFonts w:ascii="Times New Roman" w:hAnsi="Times New Roman" w:cs="Times New Roman"/>
          <w:sz w:val="28"/>
          <w:szCs w:val="28"/>
        </w:rPr>
      </w:pPr>
      <w:r w:rsidRPr="00792311">
        <w:rPr>
          <w:rFonts w:ascii="Times New Roman" w:hAnsi="Times New Roman" w:cs="Times New Roman"/>
          <w:sz w:val="28"/>
          <w:szCs w:val="28"/>
        </w:rPr>
        <w:t>- Отдельное внимание уделяется повышению качества и доступности медицинской помощи для лиц старше трудоспособного возраста. В 2023 году созданы 83 региональных гериатрических центра из 80 запланированных. На геронтологических койках получили помощь 211,3 тысячи граждан старшего возраста;</w:t>
      </w:r>
    </w:p>
    <w:p w:rsidR="00792311" w:rsidRPr="00792311" w:rsidRDefault="00792311" w:rsidP="00792311">
      <w:pPr>
        <w:rPr>
          <w:rFonts w:ascii="Times New Roman" w:hAnsi="Times New Roman" w:cs="Times New Roman"/>
          <w:sz w:val="28"/>
          <w:szCs w:val="28"/>
        </w:rPr>
      </w:pPr>
      <w:r w:rsidRPr="00792311">
        <w:rPr>
          <w:rFonts w:ascii="Times New Roman" w:hAnsi="Times New Roman" w:cs="Times New Roman"/>
          <w:sz w:val="28"/>
          <w:szCs w:val="28"/>
        </w:rPr>
        <w:t xml:space="preserve"> - 56,8% россиян систематически занимаются физкультурой и спортом.</w:t>
      </w:r>
    </w:p>
    <w:sectPr w:rsidR="00792311" w:rsidRPr="0079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598"/>
    <w:multiLevelType w:val="multilevel"/>
    <w:tmpl w:val="729C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86CD6"/>
    <w:multiLevelType w:val="multilevel"/>
    <w:tmpl w:val="2B76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73086"/>
    <w:multiLevelType w:val="multilevel"/>
    <w:tmpl w:val="98D2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68"/>
    <w:rsid w:val="000B3115"/>
    <w:rsid w:val="00792311"/>
    <w:rsid w:val="008A64AE"/>
    <w:rsid w:val="00907868"/>
    <w:rsid w:val="00BA3959"/>
    <w:rsid w:val="00BE1107"/>
    <w:rsid w:val="00F4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8918-E68F-4180-8440-4DCAB1A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115"/>
    <w:rPr>
      <w:b/>
      <w:bCs/>
    </w:rPr>
  </w:style>
  <w:style w:type="paragraph" w:styleId="a4">
    <w:name w:val="Normal (Web)"/>
    <w:basedOn w:val="a"/>
    <w:uiPriority w:val="99"/>
    <w:semiHidden/>
    <w:unhideWhenUsed/>
    <w:rsid w:val="000B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Санаторий Шафраново</dc:creator>
  <cp:keywords/>
  <dc:description/>
  <cp:lastModifiedBy>НачМед</cp:lastModifiedBy>
  <cp:revision>2</cp:revision>
  <dcterms:created xsi:type="dcterms:W3CDTF">2024-05-27T09:17:00Z</dcterms:created>
  <dcterms:modified xsi:type="dcterms:W3CDTF">2024-05-27T09:17:00Z</dcterms:modified>
</cp:coreProperties>
</file>